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29" w:rsidRPr="003A09A0" w:rsidRDefault="003E070F" w:rsidP="00736929">
      <w:pPr>
        <w:keepNext/>
        <w:tabs>
          <w:tab w:val="clear" w:pos="1080"/>
        </w:tabs>
        <w:spacing w:before="120" w:after="240"/>
        <w:outlineLvl w:val="2"/>
        <w:rPr>
          <w:rFonts w:eastAsia="Times New Roman" w:cs="Arial"/>
          <w:b/>
          <w:bCs/>
          <w:lang w:val="ru-RU"/>
        </w:rPr>
      </w:pPr>
      <w:bookmarkStart w:id="0" w:name="_Toc430239400"/>
      <w:r>
        <w:rPr>
          <w:rFonts w:eastAsia="Times New Roman" w:cs="Arial"/>
          <w:b/>
          <w:bCs/>
        </w:rPr>
        <w:t>5</w:t>
      </w:r>
      <w:bookmarkStart w:id="1" w:name="_GoBack"/>
      <w:bookmarkEnd w:id="1"/>
      <w:r w:rsidR="00736929">
        <w:rPr>
          <w:rFonts w:eastAsia="Times New Roman" w:cs="Arial"/>
          <w:b/>
          <w:bCs/>
        </w:rPr>
        <w:t xml:space="preserve">. </w:t>
      </w:r>
      <w:r w:rsidR="00736929" w:rsidRPr="003A09A0">
        <w:rPr>
          <w:rFonts w:eastAsia="Times New Roman" w:cs="Arial"/>
          <w:b/>
          <w:bCs/>
          <w:lang w:val="ru-RU"/>
        </w:rPr>
        <w:t>Овлашћења и обавезе у поступку спровођења избора за чланове националних савета националних мањина путем електорских скупштина</w:t>
      </w:r>
      <w:bookmarkEnd w:id="0"/>
    </w:p>
    <w:p w:rsidR="00EA382E" w:rsidRPr="00836A3E" w:rsidRDefault="00EA382E" w:rsidP="00EA382E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836A3E">
        <w:rPr>
          <w:rFonts w:eastAsia="Times New Roman" w:cs="Arial"/>
          <w:bCs/>
          <w:lang w:val="sr-Cyrl-RS"/>
        </w:rPr>
        <w:t>У</w:t>
      </w:r>
      <w:r w:rsidRPr="00836A3E">
        <w:rPr>
          <w:rFonts w:eastAsia="Times New Roman" w:cs="Arial"/>
          <w:bCs/>
          <w:lang w:val="ru-RU"/>
        </w:rPr>
        <w:t xml:space="preserve"> поступку спровођења избора за чланове националних савета националних мањина</w:t>
      </w:r>
      <w:r>
        <w:rPr>
          <w:rFonts w:eastAsia="Times New Roman" w:cs="Arial"/>
          <w:bCs/>
          <w:lang w:val="ru-RU"/>
        </w:rPr>
        <w:t xml:space="preserve"> путем електорских скупштина</w:t>
      </w:r>
      <w:r w:rsidRPr="00836A3E">
        <w:rPr>
          <w:rFonts w:eastAsia="Times New Roman" w:cs="Arial"/>
          <w:bCs/>
          <w:lang w:val="ru-RU"/>
        </w:rPr>
        <w:t xml:space="preserve">, Републичка изборна комисија, на основу </w:t>
      </w:r>
      <w:r w:rsidRPr="00836A3E">
        <w:rPr>
          <w:rFonts w:eastAsia="Times New Roman" w:cs="Arial"/>
          <w:lang w:val="sr-Cyrl-CS"/>
        </w:rPr>
        <w:t>Закона о националним саветима националних мањина, има следећа овлашћења, односно обавезе:</w:t>
      </w:r>
    </w:p>
    <w:p w:rsidR="00736929" w:rsidRPr="00F542D7" w:rsidRDefault="00736929" w:rsidP="00736929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1. уређује поступак спровођења електорске скупштине за избор чланова националног савета националне мањине, </w:t>
      </w:r>
    </w:p>
    <w:p w:rsidR="00736929" w:rsidRPr="00F542D7" w:rsidRDefault="00736929" w:rsidP="00736929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2. организује техничке припреме за спровођење електорских скупштина,</w:t>
      </w:r>
    </w:p>
    <w:p w:rsidR="00736929" w:rsidRPr="00F542D7" w:rsidRDefault="00736929" w:rsidP="00736929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3. именује чланове трочланих одбора који спроводе изборе на електорској скупштини,</w:t>
      </w:r>
    </w:p>
    <w:p w:rsidR="00736929" w:rsidRPr="00F542D7" w:rsidRDefault="00736929" w:rsidP="00736929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4. утврђује накнаду за рад чланова одбора који спроводе изборе на електорској скупштини,</w:t>
      </w:r>
    </w:p>
    <w:p w:rsidR="00736929" w:rsidRPr="00F542D7" w:rsidRDefault="00736929" w:rsidP="00736929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5. одлучује о жалбама електора против решења одбора који спроводе изборе на електорској скупштини,</w:t>
      </w:r>
    </w:p>
    <w:p w:rsidR="00736929" w:rsidRPr="00F542D7" w:rsidRDefault="00736929" w:rsidP="00736929">
      <w:pPr>
        <w:tabs>
          <w:tab w:val="clear" w:pos="1080"/>
        </w:tabs>
        <w:spacing w:after="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6. након спроведених избора, односно након конституисања националних савета, попуњава упражњена места чланова националних савета.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29"/>
    <w:rsid w:val="00120FA7"/>
    <w:rsid w:val="00222DC4"/>
    <w:rsid w:val="00320830"/>
    <w:rsid w:val="003E070F"/>
    <w:rsid w:val="003E1826"/>
    <w:rsid w:val="00483A3A"/>
    <w:rsid w:val="00562D0F"/>
    <w:rsid w:val="00656F5B"/>
    <w:rsid w:val="00736929"/>
    <w:rsid w:val="00A479B0"/>
    <w:rsid w:val="00AA1463"/>
    <w:rsid w:val="00D76F81"/>
    <w:rsid w:val="00EA382E"/>
    <w:rsid w:val="00FA0E9F"/>
    <w:rsid w:val="00FA63D6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CB641"/>
  <w15:docId w15:val="{7D2352D0-8216-45E2-A704-CCFADFEF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929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Nataša Živković</cp:lastModifiedBy>
  <cp:revision>4</cp:revision>
  <dcterms:created xsi:type="dcterms:W3CDTF">2025-03-19T13:50:00Z</dcterms:created>
  <dcterms:modified xsi:type="dcterms:W3CDTF">2025-07-09T10:16:00Z</dcterms:modified>
</cp:coreProperties>
</file>